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FBC7" w14:textId="77777777" w:rsidR="00364500" w:rsidRPr="003479F3" w:rsidRDefault="00364500" w:rsidP="00364500">
      <w:pPr>
        <w:pStyle w:val="af1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315FF9E5" w14:textId="1269BD46" w:rsidR="00364500" w:rsidRPr="0028177E" w:rsidRDefault="00364500" w:rsidP="00364500">
      <w:pPr>
        <w:pStyle w:val="af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14:paraId="4A0296D0" w14:textId="77777777" w:rsidR="00364500" w:rsidRPr="007674B6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742D3A9A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062E12D2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28177E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3094B2EB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Директор Державного архіву</w:t>
      </w:r>
    </w:p>
    <w:p w14:paraId="53A0B6CA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Харківської області</w:t>
      </w:r>
    </w:p>
    <w:p w14:paraId="57913FEB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14:paraId="7A4E00B8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_______________Євген  КУЩ</w:t>
      </w:r>
    </w:p>
    <w:p w14:paraId="1D7E97B2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«___»_____________2025 р.</w:t>
      </w:r>
    </w:p>
    <w:p w14:paraId="1C8E3D17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17CA6264" w14:textId="77777777" w:rsidR="00364500" w:rsidRPr="0028177E" w:rsidRDefault="00364500" w:rsidP="00364500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4A2D514C" w14:textId="77777777" w:rsidR="00364500" w:rsidRPr="0028177E" w:rsidRDefault="00364500" w:rsidP="00364500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b/>
          <w:sz w:val="28"/>
          <w:szCs w:val="28"/>
          <w:lang w:val="uk-UA"/>
        </w:rPr>
        <w:t>роботи експертно-перевірної комісії</w:t>
      </w:r>
    </w:p>
    <w:p w14:paraId="4794A893" w14:textId="77777777" w:rsidR="00364500" w:rsidRPr="0028177E" w:rsidRDefault="00364500" w:rsidP="00364500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b/>
          <w:sz w:val="28"/>
          <w:szCs w:val="28"/>
          <w:lang w:val="uk-UA"/>
        </w:rPr>
        <w:t>(ЕПК) Державного архіву на 2025 рік</w:t>
      </w:r>
    </w:p>
    <w:p w14:paraId="2D13F2AF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4035"/>
        <w:gridCol w:w="1984"/>
        <w:gridCol w:w="2126"/>
        <w:gridCol w:w="1276"/>
      </w:tblGrid>
      <w:tr w:rsidR="00364500" w:rsidRPr="0028177E" w14:paraId="79AAF937" w14:textId="77777777" w:rsidTr="00352BDA">
        <w:trPr>
          <w:trHeight w:val="8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0E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9392C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37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Основні напрями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CC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</w:p>
          <w:p w14:paraId="0ED6A36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CD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56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Відмітка  про вико-</w:t>
            </w:r>
            <w:proofErr w:type="spellStart"/>
            <w:r w:rsidRPr="0028177E">
              <w:rPr>
                <w:rFonts w:ascii="Times New Roman" w:hAnsi="Times New Roman" w:cs="Times New Roman"/>
                <w:sz w:val="24"/>
                <w:szCs w:val="24"/>
              </w:rPr>
              <w:t>нання</w:t>
            </w:r>
            <w:proofErr w:type="spellEnd"/>
          </w:p>
        </w:tc>
      </w:tr>
      <w:tr w:rsidR="00364500" w:rsidRPr="0028177E" w14:paraId="54222496" w14:textId="77777777" w:rsidTr="00352BDA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EE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B4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BC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BB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D7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CE274D8" w14:textId="77777777" w:rsidR="00364500" w:rsidRPr="0028177E" w:rsidRDefault="00364500" w:rsidP="00364500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b/>
          <w:sz w:val="28"/>
          <w:szCs w:val="28"/>
          <w:lang w:val="uk-UA"/>
        </w:rPr>
        <w:t>1. Організаційні заходи</w:t>
      </w:r>
    </w:p>
    <w:tbl>
      <w:tblPr>
        <w:tblStyle w:val="af2"/>
        <w:tblW w:w="1141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4460"/>
        <w:gridCol w:w="1559"/>
        <w:gridCol w:w="2126"/>
        <w:gridCol w:w="1276"/>
        <w:gridCol w:w="1276"/>
      </w:tblGrid>
      <w:tr w:rsidR="00364500" w:rsidRPr="0028177E" w14:paraId="27BD5F6B" w14:textId="77777777" w:rsidTr="00352B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0F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C5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 роботи ЕПК Державного архіву за 2024 рік та визначення завдань на 2025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F2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14:paraId="6D322DB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D1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Дмитро ЯСТРЄБОВ</w:t>
            </w:r>
          </w:p>
          <w:p w14:paraId="4D66A26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56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C0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371D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38BF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00" w:rsidRPr="0028177E" w14:paraId="5B5D7E89" w14:textId="77777777" w:rsidTr="00352B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9C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D5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Розгляд питань щодо якості роботи працівників архівних установ, які здійснюють упорядкування документів на договірних засадах, юридичних та фізичних осіб, що упорядковують документи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22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7E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E9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86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00" w:rsidRPr="0028177E" w14:paraId="039156D9" w14:textId="77777777" w:rsidTr="00352B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86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14:paraId="2F37FBE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F2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Розгляд за участю представників юридичних осіб – джерел формування НАФ та їх експертних комісій  питань:</w:t>
            </w:r>
          </w:p>
          <w:p w14:paraId="4EF753E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щодо дотримання правил проведення експертизи цінності документів;</w:t>
            </w:r>
          </w:p>
          <w:p w14:paraId="0159AA1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розшуку відсутніх документів НАФ і документів із кадрових питань (особового складу);</w:t>
            </w:r>
          </w:p>
          <w:p w14:paraId="47020733" w14:textId="77777777" w:rsidR="00364500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якості оформлення документів і формування справ, стану науково-технічного опрацювання, обліку та зберігання документів</w:t>
            </w:r>
          </w:p>
          <w:p w14:paraId="772DF3DB" w14:textId="77777777" w:rsidR="00510054" w:rsidRDefault="00510054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851B9" w14:textId="77777777" w:rsidR="00510054" w:rsidRDefault="00510054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DEDC0" w14:textId="77777777" w:rsidR="00510054" w:rsidRDefault="00510054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A5FA3" w14:textId="77777777" w:rsidR="00510054" w:rsidRDefault="00510054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01065" w14:textId="77777777" w:rsidR="00510054" w:rsidRPr="0028177E" w:rsidRDefault="00510054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82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AD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Любов МИХАСЕНКО та </w:t>
            </w:r>
          </w:p>
          <w:p w14:paraId="12CCF98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Тетяна РІДНА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E5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FE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00" w:rsidRPr="0028177E" w14:paraId="4005C6C1" w14:textId="77777777" w:rsidTr="00352B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73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4D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AB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56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A4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D5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A6BB25" w14:textId="77777777" w:rsidR="00364500" w:rsidRPr="0028177E" w:rsidRDefault="00364500" w:rsidP="00364500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b/>
          <w:sz w:val="28"/>
          <w:szCs w:val="28"/>
          <w:lang w:val="uk-UA"/>
        </w:rPr>
        <w:t>2. Методична робота</w:t>
      </w:r>
    </w:p>
    <w:p w14:paraId="6F665CE5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2"/>
        <w:tblW w:w="10141" w:type="dxa"/>
        <w:tblInd w:w="-252" w:type="dxa"/>
        <w:tblLook w:val="01E0" w:firstRow="1" w:lastRow="1" w:firstColumn="1" w:lastColumn="1" w:noHBand="0" w:noVBand="0"/>
      </w:tblPr>
      <w:tblGrid>
        <w:gridCol w:w="720"/>
        <w:gridCol w:w="4460"/>
        <w:gridCol w:w="1559"/>
        <w:gridCol w:w="2268"/>
        <w:gridCol w:w="1134"/>
      </w:tblGrid>
      <w:tr w:rsidR="00364500" w:rsidRPr="0028177E" w14:paraId="3DC84060" w14:textId="77777777" w:rsidTr="00352BDA">
        <w:tc>
          <w:tcPr>
            <w:tcW w:w="720" w:type="dxa"/>
          </w:tcPr>
          <w:p w14:paraId="4506B0F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60" w:type="dxa"/>
          </w:tcPr>
          <w:p w14:paraId="2CBF72E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Розгляд питань організаційно-методичного та практичного характеру (примірні, типові </w:t>
            </w:r>
          </w:p>
          <w:p w14:paraId="47A8083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номенклатури справ)</w:t>
            </w:r>
          </w:p>
        </w:tc>
        <w:tc>
          <w:tcPr>
            <w:tcW w:w="1559" w:type="dxa"/>
          </w:tcPr>
          <w:p w14:paraId="144F3EC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14:paraId="3F293A1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</w:tc>
        <w:tc>
          <w:tcPr>
            <w:tcW w:w="1134" w:type="dxa"/>
          </w:tcPr>
          <w:p w14:paraId="2BA6EC6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00" w:rsidRPr="0028177E" w14:paraId="62DF65A1" w14:textId="77777777" w:rsidTr="00352BDA">
        <w:tc>
          <w:tcPr>
            <w:tcW w:w="720" w:type="dxa"/>
          </w:tcPr>
          <w:p w14:paraId="465A809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60" w:type="dxa"/>
          </w:tcPr>
          <w:p w14:paraId="1904C36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Методична допомога у розробленні та впровадженні нормативно-правових актів  із питань архівної справи та діловодства у практику роботи юридичних осіб (інструкцій з діловодства, положень про служби діловодства, експертні комісії, архівні підрозділи, методичних розробок з профільних питань)</w:t>
            </w:r>
          </w:p>
        </w:tc>
        <w:tc>
          <w:tcPr>
            <w:tcW w:w="1559" w:type="dxa"/>
          </w:tcPr>
          <w:p w14:paraId="66CA15D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14:paraId="71B5EDB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</w:tc>
        <w:tc>
          <w:tcPr>
            <w:tcW w:w="1134" w:type="dxa"/>
          </w:tcPr>
          <w:p w14:paraId="6B6D804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00" w:rsidRPr="0028177E" w14:paraId="7D924B1D" w14:textId="77777777" w:rsidTr="00352BDA">
        <w:tc>
          <w:tcPr>
            <w:tcW w:w="720" w:type="dxa"/>
          </w:tcPr>
          <w:p w14:paraId="2F4ACE1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60" w:type="dxa"/>
          </w:tcPr>
          <w:p w14:paraId="63D14B2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Розгляд пропозицій експертних комісій юридичних осіб щодо визначення строків зберігання документів, не передбачених чинним переліком</w:t>
            </w:r>
          </w:p>
        </w:tc>
        <w:tc>
          <w:tcPr>
            <w:tcW w:w="1559" w:type="dxa"/>
          </w:tcPr>
          <w:p w14:paraId="6F3E031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14:paraId="3909925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Любов МИХАСЕНКО</w:t>
            </w:r>
          </w:p>
          <w:p w14:paraId="3F3F557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BF865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00" w:rsidRPr="0028177E" w14:paraId="52A0459A" w14:textId="77777777" w:rsidTr="00352BDA">
        <w:tc>
          <w:tcPr>
            <w:tcW w:w="720" w:type="dxa"/>
          </w:tcPr>
          <w:p w14:paraId="705893B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60" w:type="dxa"/>
          </w:tcPr>
          <w:p w14:paraId="1126C66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Розгляд питань щодо якості підготовки документів, що подаються архівними відділами районних державних адміністрацій, міських рад, на розгляд ЕПК</w:t>
            </w:r>
          </w:p>
        </w:tc>
        <w:tc>
          <w:tcPr>
            <w:tcW w:w="1559" w:type="dxa"/>
          </w:tcPr>
          <w:p w14:paraId="1795C31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268" w:type="dxa"/>
          </w:tcPr>
          <w:p w14:paraId="676B391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</w:tc>
        <w:tc>
          <w:tcPr>
            <w:tcW w:w="1134" w:type="dxa"/>
          </w:tcPr>
          <w:p w14:paraId="177A872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AFBA3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79B47C1F" w14:textId="77777777" w:rsidR="00364500" w:rsidRPr="0028177E" w:rsidRDefault="00364500" w:rsidP="00364500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b/>
          <w:sz w:val="28"/>
          <w:szCs w:val="28"/>
          <w:lang w:val="uk-UA"/>
        </w:rPr>
        <w:t>3. Розгляд документів, поданих на ЕПК</w:t>
      </w:r>
    </w:p>
    <w:tbl>
      <w:tblPr>
        <w:tblStyle w:val="af2"/>
        <w:tblW w:w="10141" w:type="dxa"/>
        <w:tblInd w:w="-252" w:type="dxa"/>
        <w:tblLook w:val="01E0" w:firstRow="1" w:lastRow="1" w:firstColumn="1" w:lastColumn="1" w:noHBand="0" w:noVBand="0"/>
      </w:tblPr>
      <w:tblGrid>
        <w:gridCol w:w="720"/>
        <w:gridCol w:w="4460"/>
        <w:gridCol w:w="1559"/>
        <w:gridCol w:w="2126"/>
        <w:gridCol w:w="1276"/>
      </w:tblGrid>
      <w:tr w:rsidR="00364500" w:rsidRPr="0028177E" w14:paraId="5F653ED0" w14:textId="77777777" w:rsidTr="00352BDA">
        <w:tc>
          <w:tcPr>
            <w:tcW w:w="720" w:type="dxa"/>
          </w:tcPr>
          <w:p w14:paraId="1C0A9E4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60" w:type="dxa"/>
          </w:tcPr>
          <w:p w14:paraId="5E67151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Розгляд:</w:t>
            </w:r>
          </w:p>
          <w:p w14:paraId="33A0BA2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- списків джерел формування НАФ, що перебувають у зоні комплектування Державного архіву, їх уточнення та доповнення; </w:t>
            </w:r>
          </w:p>
          <w:p w14:paraId="3812E0E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списків джерел формування НАФ, що перебувають у зоні комплектування архівних відділів районних державних адміністрацій та міських рад, їх уточнення та доповнення;</w:t>
            </w:r>
          </w:p>
          <w:p w14:paraId="474B039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5937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списків юридичних осіб, у діяльності яких не утворюються документи  НАФ, які перебувають у зоні комплектування Державного архіву, їх уточнення та доповнення; </w:t>
            </w:r>
          </w:p>
          <w:p w14:paraId="5388283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C490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списків юридичних осіб, у діяльності яких не утворюються документи  НАФ, які перебувають у зоні комплектування архівних відділів районних державних адміністрацій та міських рад, їх уточнення та доповнення;</w:t>
            </w:r>
          </w:p>
          <w:p w14:paraId="2009A8F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30FE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описів справ постійного зберігання юридичних осіб, що перебувають у зоні комплектування Державного архіву;</w:t>
            </w:r>
          </w:p>
          <w:p w14:paraId="63A4D48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E65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описів справ постійного зберігання юридичних осіб, що перебувають у зоні комплектування архівних відділів районних державних адміністрацій та міських рад;</w:t>
            </w:r>
          </w:p>
          <w:p w14:paraId="16E3452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1208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 розгляд удосконалених та перероблених описів справ</w:t>
            </w:r>
          </w:p>
          <w:p w14:paraId="02A9540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85AF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переліків проектів проблем (тем), науково-технічна документація яких підлягає внесенню до НАФ;</w:t>
            </w:r>
          </w:p>
          <w:p w14:paraId="1C9797B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354D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описів справ з кадрових питань (особового складу) юридичних осіб, що перебувають у зоні комплектування Державного архіву;</w:t>
            </w:r>
          </w:p>
          <w:p w14:paraId="5AFA996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B70B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FD8B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A0C8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01A7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описів справ з кадрових питань (особового складу) юридичних осіб, що перебувають у зоні комплектування архівних відділів районних державних адміністрацій та міських рад;</w:t>
            </w:r>
          </w:p>
          <w:p w14:paraId="02F35B1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B16E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номенклатур</w:t>
            </w:r>
            <w:proofErr w:type="spellEnd"/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 справ юридичних осіб, що перебувають у зоні комплектування Державного архіву;</w:t>
            </w:r>
          </w:p>
          <w:p w14:paraId="57A9FAE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A503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номенклатур</w:t>
            </w:r>
            <w:proofErr w:type="spellEnd"/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 справ юридичних осіб, що перебувають у зоні комплектування архівних відділів районних державних адміністрацій та міських рад;</w:t>
            </w:r>
          </w:p>
          <w:p w14:paraId="39B557C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6484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інструкцій з діловодства, положень про служби діловодства, архівні підрозділи та експертні комісії юридичних осіб, що є джерелами формування НАФ і перебувають у зоні комплектування Державного архіву;</w:t>
            </w:r>
          </w:p>
          <w:p w14:paraId="0F3FF92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7197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актів про вилучення для знищення документів, не внесених до НАФ, юридичних осіб, що перебувають у зоні комплектування Державного архіву;</w:t>
            </w:r>
          </w:p>
          <w:p w14:paraId="56A926E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2DA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актів про вилучення для знищення документів, не внесених до НАФ, юридичних осіб, що є джерелами формування НАФ і перебувають у зоні комплектування архівних відділів районних державних адміністрацій та міських рад;</w:t>
            </w:r>
          </w:p>
          <w:p w14:paraId="49515EC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описів справ постійного зберігання, внесених до НАФ, описів справ з кадрових питань (особового складу), актів про вилучення для знищення документів, не внесених до НАФ, номенклатури справ Державного архіву;</w:t>
            </w:r>
          </w:p>
          <w:p w14:paraId="51AE5B6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5471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актів про невиправні пошкодження документів НАФ, що зберігаються в Державному архіві</w:t>
            </w:r>
          </w:p>
          <w:p w14:paraId="64B56B4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0D9B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актів про невиправні пошкодження документів НАФ, що зберігаються в архівних відділах районних державних адміністрацій та міських рад;</w:t>
            </w:r>
          </w:p>
          <w:p w14:paraId="330DC67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431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актів грошової оцінки документів НАФ, що зберігаються в Державному архіві</w:t>
            </w:r>
          </w:p>
          <w:p w14:paraId="70B1488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8635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актів грошової оцінки документів НАФ, що зберігаються в архівних відділах районних державних адміністрацій та міських рад;</w:t>
            </w:r>
          </w:p>
          <w:p w14:paraId="7A47196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7663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- анотованих переліків унікальних документів НАФ, що зберігаються у   Державному архіві, у юридичних та фізичних осіб, що перебувають у зоні </w:t>
            </w:r>
            <w:proofErr w:type="spellStart"/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комплектуван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ня Державного архіву;</w:t>
            </w:r>
          </w:p>
          <w:p w14:paraId="7509B42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2453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- анотованих переліків унікальних документів НАФ, що зберігаються в архівних відділах районних державних адміністрацій та міських рад у юридичних та фізичних осіб, що перебувають у зоні їх комплектування;</w:t>
            </w:r>
          </w:p>
        </w:tc>
        <w:tc>
          <w:tcPr>
            <w:tcW w:w="1559" w:type="dxa"/>
          </w:tcPr>
          <w:p w14:paraId="3F37312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609B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3C8EF20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7631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2DF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055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9C5A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3B016D6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F671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4A5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84CD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8AE8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CED8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1EB2190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632F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D6A3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0CD4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0A61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6C3187A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880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757B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D010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CC1C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1F80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437F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49F41DC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8333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947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A01D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434D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C29B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1F595D3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A246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755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8352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469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</w:p>
          <w:p w14:paraId="03202EF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14:paraId="04B70D0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BA81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BCC4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7008227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03B2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068A18E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AA95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05C4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FB72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30E7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ED24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4FE7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25EC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676A48A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1985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E167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1FEB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D67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4915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6BD85EB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58D0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058E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060F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436D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1F19043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771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9B2E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02F7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C36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7A4C95C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44A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534E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B35E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0547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4EF6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15FF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C6CB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384463D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7903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742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BD98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4F65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2FAA7F4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2B32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5EA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CD57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5D5B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418F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E3C4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A6DF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50A898B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72FA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BA94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8F41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7CE4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2143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DB32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EDC1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40ED96E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1DE46" w14:textId="77777777" w:rsidR="00364500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078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2322E00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9041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E01B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5189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CE81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755FA93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BA96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EA92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2B3C748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ED81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42ED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6A59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221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  <w:p w14:paraId="23689C5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254F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3BEF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1B4D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27A6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EE8B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33EE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</w:tcPr>
          <w:p w14:paraId="1621E0A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3C5A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Любов  МИХАСЕНКО </w:t>
            </w:r>
          </w:p>
          <w:p w14:paraId="07B160F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2D04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C419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D91A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86C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Юлія ГРИНЬОВА</w:t>
            </w:r>
          </w:p>
          <w:p w14:paraId="1C71F7A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B35CC2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6E1B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F187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AF41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2BBD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C3A3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 xml:space="preserve">Любов  МИХАСЕНКО </w:t>
            </w:r>
          </w:p>
          <w:p w14:paraId="7FC2EC8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9FED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276A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F3BA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FBAE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Юлія ГРИНЬОВА</w:t>
            </w:r>
          </w:p>
          <w:p w14:paraId="7152E05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5B6C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1173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400D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198A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A9A0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5054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39D8F1E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4F4B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D33D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FE9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8D80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364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5A65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5EEC51E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F822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2087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A6F7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37D6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EA95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17434F0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C03B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6FEC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847A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6EF25A3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BE4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DC91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4E397DB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9561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94E9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87ED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81B8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220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41B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A7EF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4E5D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2C92B12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3715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03C0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C749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1DC0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41A9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14E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0B3AAEC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0976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C6B2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C91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710C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AAC0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45C77D2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9733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5352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614C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114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F5AB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5CF7EA9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02B2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35D4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DD01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5133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E1CE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7F5E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8D6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DB25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1FF05CA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E1A8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B791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04F7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5CE0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E43D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207DE37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BAA2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AE81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793D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FDA9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251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8246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9E08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10E79C1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B302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2812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0EE1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9A73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FD24D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3A31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4C8B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56ED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1FC953A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B97B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93EF3" w14:textId="77777777" w:rsidR="00364500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0AB7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390F077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E3727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67B42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34D4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8360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E260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7524BE5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60DF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3270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376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32320CB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E436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BF951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875CA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B864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BE92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  <w:p w14:paraId="2D8B507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A7E8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5F68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B82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5485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631B0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D0A39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E0C04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</w:tc>
        <w:tc>
          <w:tcPr>
            <w:tcW w:w="1276" w:type="dxa"/>
          </w:tcPr>
          <w:p w14:paraId="02DFD118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500" w:rsidRPr="0028177E" w14:paraId="28ABA3C7" w14:textId="77777777" w:rsidTr="00352B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B2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BEF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11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3C6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845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500" w:rsidRPr="0028177E" w14:paraId="0683CB4B" w14:textId="77777777" w:rsidTr="00352B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26C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DD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Розгляд питань про долучення  до архівних документів спростування недостовірних відомостей про особу, що міститься в таких документах, проведення експертизи цінності архівних документів, вилучених органами доходів і зборів або правоохоронними органами, конфіскованих за рішенням суду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EF3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E0B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8177E">
              <w:rPr>
                <w:rFonts w:ascii="Times New Roman" w:hAnsi="Times New Roman" w:cs="Times New Roman"/>
                <w:sz w:val="28"/>
                <w:szCs w:val="28"/>
              </w:rPr>
              <w:t>члени ЕПК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03E" w14:textId="77777777" w:rsidR="00364500" w:rsidRPr="0028177E" w:rsidRDefault="00364500" w:rsidP="00352BD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1ABDF6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61F6454E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3FCDB15B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5119B8BD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62D10BD7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>Голова  ЕПК Державного архіву</w:t>
      </w:r>
    </w:p>
    <w:p w14:paraId="08C02780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 області                                                        Дмитро ЯСТРЄБОВ                                    </w:t>
      </w:r>
    </w:p>
    <w:p w14:paraId="4EB81EA9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</w:rPr>
      </w:pPr>
      <w:r w:rsidRPr="0028177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177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177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7D05FA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3F5AED5C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1E50BC57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1A5607E3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71793E5E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535A911C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547DCDD7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794E95CE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56D604D5" w14:textId="77777777" w:rsidR="00364500" w:rsidRPr="0028177E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6B84491A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4CF54F99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79FB82CF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40D6446C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770BBB92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1827D62A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4B4FC221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4DD740A8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55D8509C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669959DF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24199AC0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05529052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4B7741BA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39214F4B" w14:textId="77777777" w:rsidR="00364500" w:rsidRDefault="00364500" w:rsidP="00364500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</w:p>
    <w:p w14:paraId="4DEBB81A" w14:textId="77777777" w:rsidR="00364500" w:rsidRPr="004E7A68" w:rsidRDefault="00364500" w:rsidP="00364500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14:paraId="0FB3978F" w14:textId="77777777" w:rsidR="00F12C76" w:rsidRDefault="00F12C76" w:rsidP="006C0B77">
      <w:pPr>
        <w:spacing w:after="0"/>
        <w:ind w:firstLine="709"/>
        <w:jc w:val="both"/>
      </w:pPr>
    </w:p>
    <w:sectPr w:rsidR="00F12C76" w:rsidSect="00364500">
      <w:headerReference w:type="default" r:id="rId6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AC1D" w14:textId="77777777" w:rsidR="00284D76" w:rsidRDefault="00284D76">
      <w:pPr>
        <w:spacing w:after="0" w:line="240" w:lineRule="auto"/>
      </w:pPr>
      <w:r>
        <w:separator/>
      </w:r>
    </w:p>
  </w:endnote>
  <w:endnote w:type="continuationSeparator" w:id="0">
    <w:p w14:paraId="6804B1FD" w14:textId="77777777" w:rsidR="00284D76" w:rsidRDefault="0028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6873" w14:textId="77777777" w:rsidR="00284D76" w:rsidRDefault="00284D76">
      <w:pPr>
        <w:spacing w:after="0" w:line="240" w:lineRule="auto"/>
      </w:pPr>
      <w:r>
        <w:separator/>
      </w:r>
    </w:p>
  </w:footnote>
  <w:footnote w:type="continuationSeparator" w:id="0">
    <w:p w14:paraId="6F022B9E" w14:textId="77777777" w:rsidR="00284D76" w:rsidRDefault="0028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2470"/>
      <w:docPartObj>
        <w:docPartGallery w:val="Page Numbers (Top of Page)"/>
        <w:docPartUnique/>
      </w:docPartObj>
    </w:sdtPr>
    <w:sdtContent>
      <w:p w14:paraId="67029EB3" w14:textId="77777777" w:rsidR="00364500" w:rsidRDefault="00364500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A8F3063" w14:textId="77777777" w:rsidR="00364500" w:rsidRDefault="003645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2F"/>
    <w:rsid w:val="00284D76"/>
    <w:rsid w:val="00364500"/>
    <w:rsid w:val="00431E18"/>
    <w:rsid w:val="00510054"/>
    <w:rsid w:val="005938DF"/>
    <w:rsid w:val="0062397C"/>
    <w:rsid w:val="006C0B77"/>
    <w:rsid w:val="00820BDE"/>
    <w:rsid w:val="008242FF"/>
    <w:rsid w:val="00870751"/>
    <w:rsid w:val="00922C48"/>
    <w:rsid w:val="00A14FF8"/>
    <w:rsid w:val="00B915B7"/>
    <w:rsid w:val="00C91D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FCC7"/>
  <w15:chartTrackingRefBased/>
  <w15:docId w15:val="{001D6532-5C9C-4B8E-B1D7-5ED5B475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00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1D2F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2F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2F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2F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2F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2F"/>
    <w:pPr>
      <w:keepNext/>
      <w:keepLines/>
      <w:suppressAutoHyphens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2F"/>
    <w:pPr>
      <w:keepNext/>
      <w:keepLines/>
      <w:suppressAutoHyphens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2F"/>
    <w:pPr>
      <w:keepNext/>
      <w:keepLines/>
      <w:suppressAutoHyphens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2F"/>
    <w:pPr>
      <w:keepNext/>
      <w:keepLines/>
      <w:suppressAutoHyphens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D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1D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1D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1D2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1D2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1D2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1D2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1D2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1D2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1D2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9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2F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91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2F"/>
    <w:pPr>
      <w:suppressAutoHyphens w:val="0"/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91D2F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C91D2F"/>
    <w:pPr>
      <w:suppressAutoHyphens w:val="0"/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91D2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91D2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C91D2F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rsid w:val="003645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uiPriority w:val="99"/>
    <w:semiHidden/>
    <w:rsid w:val="00364500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af1">
    <w:name w:val="No Spacing"/>
    <w:uiPriority w:val="1"/>
    <w:qFormat/>
    <w:rsid w:val="00364500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af">
    <w:name w:val="Верхній колонтитул Знак"/>
    <w:basedOn w:val="a0"/>
    <w:link w:val="ae"/>
    <w:uiPriority w:val="99"/>
    <w:rsid w:val="00364500"/>
    <w:rPr>
      <w:rFonts w:ascii="Calibri" w:eastAsia="Times New Roman" w:hAnsi="Calibri" w:cs="Calibri"/>
      <w:kern w:val="0"/>
      <w:lang w:eastAsia="ar-SA"/>
      <w14:ligatures w14:val="none"/>
    </w:rPr>
  </w:style>
  <w:style w:type="table" w:styleId="af2">
    <w:name w:val="Table Grid"/>
    <w:basedOn w:val="a1"/>
    <w:rsid w:val="003645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4472</Words>
  <Characters>2550</Characters>
  <Application>Microsoft Office Word</Application>
  <DocSecurity>0</DocSecurity>
  <Lines>21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Юлія Гриньова</cp:lastModifiedBy>
  <cp:revision>2</cp:revision>
  <dcterms:created xsi:type="dcterms:W3CDTF">2025-09-26T11:28:00Z</dcterms:created>
  <dcterms:modified xsi:type="dcterms:W3CDTF">2025-09-26T11:28:00Z</dcterms:modified>
</cp:coreProperties>
</file>